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D9CE" w14:textId="218EDA9F" w:rsidR="001366E2" w:rsidRDefault="005A59EA" w:rsidP="003D1FFC">
      <w:pPr>
        <w:pStyle w:val="Body"/>
        <w:tabs>
          <w:tab w:val="center" w:pos="4680"/>
          <w:tab w:val="right" w:pos="9360"/>
        </w:tabs>
        <w:spacing w:line="480" w:lineRule="auto"/>
        <w:rPr>
          <w:sz w:val="24"/>
          <w:szCs w:val="24"/>
        </w:rPr>
      </w:pPr>
      <w:r>
        <w:rPr>
          <w:sz w:val="24"/>
          <w:szCs w:val="24"/>
          <w:lang w:val="en-US"/>
        </w:rPr>
        <w:t>HAGESTAD</w:t>
      </w:r>
      <w:r w:rsidR="003D1FFC">
        <w:rPr>
          <w:sz w:val="24"/>
          <w:szCs w:val="24"/>
          <w:lang w:val="en-US"/>
        </w:rPr>
        <w:tab/>
      </w:r>
      <w:r>
        <w:rPr>
          <w:sz w:val="24"/>
          <w:szCs w:val="24"/>
          <w:lang w:val="en-US"/>
        </w:rPr>
        <w:t>9/17/2021</w:t>
      </w:r>
      <w:r w:rsidR="003D1FFC">
        <w:rPr>
          <w:sz w:val="24"/>
          <w:szCs w:val="24"/>
          <w:lang w:val="en-US"/>
        </w:rPr>
        <w:tab/>
      </w:r>
      <w:r>
        <w:rPr>
          <w:sz w:val="24"/>
          <w:szCs w:val="24"/>
          <w:lang w:val="en-US"/>
        </w:rPr>
        <w:t>QUINN KNIGHT</w:t>
      </w:r>
    </w:p>
    <w:p w14:paraId="78CF9910" w14:textId="77777777" w:rsidR="001366E2" w:rsidRDefault="001366E2">
      <w:pPr>
        <w:pStyle w:val="Body"/>
        <w:spacing w:line="480" w:lineRule="auto"/>
        <w:rPr>
          <w:sz w:val="24"/>
          <w:szCs w:val="24"/>
        </w:rPr>
      </w:pPr>
    </w:p>
    <w:p w14:paraId="20BA79B8" w14:textId="77777777" w:rsidR="003D1FFC" w:rsidRDefault="005A59EA">
      <w:pPr>
        <w:pStyle w:val="Body"/>
        <w:spacing w:line="480" w:lineRule="auto"/>
        <w:rPr>
          <w:sz w:val="24"/>
          <w:szCs w:val="24"/>
          <w:lang w:val="en-US"/>
        </w:rPr>
      </w:pPr>
      <w:r>
        <w:rPr>
          <w:sz w:val="24"/>
          <w:szCs w:val="24"/>
          <w:lang w:val="en-US"/>
        </w:rPr>
        <w:tab/>
      </w:r>
      <w:r>
        <w:rPr>
          <w:sz w:val="24"/>
          <w:szCs w:val="24"/>
          <w:lang w:val="en-US"/>
        </w:rPr>
        <w:t>UW-River Falls has no intention of forgetting the legacy of former River Falls mayor Herman Hagestad (</w:t>
      </w:r>
      <w:r w:rsidR="003D1FFC">
        <w:rPr>
          <w:sz w:val="24"/>
          <w:szCs w:val="24"/>
          <w:lang w:val="en-US"/>
        </w:rPr>
        <w:t>HAG</w:t>
      </w:r>
      <w:r>
        <w:rPr>
          <w:sz w:val="24"/>
          <w:szCs w:val="24"/>
          <w:lang w:val="en-US"/>
        </w:rPr>
        <w:t>-st</w:t>
      </w:r>
      <w:r w:rsidR="003D1FFC">
        <w:rPr>
          <w:sz w:val="24"/>
          <w:szCs w:val="24"/>
          <w:lang w:val="en-US"/>
        </w:rPr>
        <w:t>e</w:t>
      </w:r>
      <w:r>
        <w:rPr>
          <w:sz w:val="24"/>
          <w:szCs w:val="24"/>
          <w:lang w:val="en-US"/>
        </w:rPr>
        <w:t>d) anytime soon. Hagestad Hall, a long-standing facility on campus, is set to be demolished to make way for the Science and Technology Innovation C</w:t>
      </w:r>
      <w:r>
        <w:rPr>
          <w:sz w:val="24"/>
          <w:szCs w:val="24"/>
          <w:lang w:val="en-US"/>
        </w:rPr>
        <w:t>enter. However, the Hagestad name itself will live on.</w:t>
      </w:r>
    </w:p>
    <w:p w14:paraId="4F2FE3DD" w14:textId="4CBD999A" w:rsidR="001366E2" w:rsidRDefault="005A59EA" w:rsidP="003D1FFC">
      <w:pPr>
        <w:pStyle w:val="Body"/>
        <w:spacing w:line="480" w:lineRule="auto"/>
        <w:ind w:firstLine="720"/>
        <w:rPr>
          <w:sz w:val="24"/>
          <w:szCs w:val="24"/>
        </w:rPr>
      </w:pPr>
      <w:r>
        <w:rPr>
          <w:sz w:val="24"/>
          <w:szCs w:val="24"/>
          <w:lang w:val="en-US"/>
        </w:rPr>
        <w:t xml:space="preserve">Alan Symicek (seh-ME-sek) is the executive director of Facilities Management at UWRF. He says that plans are in place to carry the name forward in some capacity. This decision is in line with UW Board </w:t>
      </w:r>
      <w:r>
        <w:rPr>
          <w:sz w:val="24"/>
          <w:szCs w:val="24"/>
          <w:lang w:val="en-US"/>
        </w:rPr>
        <w:t>of Regents Policy. More information is likely to be revealed as development of the SciTech Center progresses.</w:t>
      </w:r>
    </w:p>
    <w:p w14:paraId="7B45623C" w14:textId="77777777" w:rsidR="001366E2" w:rsidRDefault="001366E2">
      <w:pPr>
        <w:pStyle w:val="Body"/>
        <w:spacing w:line="480" w:lineRule="auto"/>
        <w:ind w:firstLine="720"/>
        <w:jc w:val="center"/>
        <w:rPr>
          <w:sz w:val="24"/>
          <w:szCs w:val="24"/>
        </w:rPr>
      </w:pPr>
    </w:p>
    <w:p w14:paraId="2FD6868B" w14:textId="77777777" w:rsidR="001366E2" w:rsidRDefault="005A59EA">
      <w:pPr>
        <w:pStyle w:val="Body"/>
        <w:spacing w:line="480" w:lineRule="auto"/>
        <w:ind w:firstLine="720"/>
        <w:jc w:val="center"/>
        <w:rPr>
          <w:sz w:val="24"/>
          <w:szCs w:val="24"/>
        </w:rPr>
      </w:pPr>
      <w:r>
        <w:rPr>
          <w:sz w:val="24"/>
          <w:szCs w:val="24"/>
        </w:rPr>
        <w:t>-30-</w:t>
      </w:r>
    </w:p>
    <w:p w14:paraId="53F447F4" w14:textId="77777777" w:rsidR="001366E2" w:rsidRDefault="001366E2">
      <w:pPr>
        <w:pStyle w:val="Body"/>
        <w:spacing w:line="480" w:lineRule="auto"/>
        <w:ind w:firstLine="720"/>
        <w:rPr>
          <w:sz w:val="24"/>
          <w:szCs w:val="24"/>
        </w:rPr>
      </w:pPr>
    </w:p>
    <w:p w14:paraId="5D794417" w14:textId="77777777" w:rsidR="001366E2" w:rsidRDefault="001366E2">
      <w:pPr>
        <w:pStyle w:val="Body"/>
        <w:spacing w:line="480" w:lineRule="auto"/>
        <w:ind w:firstLine="720"/>
        <w:rPr>
          <w:sz w:val="24"/>
          <w:szCs w:val="24"/>
        </w:rPr>
      </w:pPr>
    </w:p>
    <w:p w14:paraId="10360824" w14:textId="77777777" w:rsidR="001366E2" w:rsidRDefault="001366E2">
      <w:pPr>
        <w:pStyle w:val="Body"/>
        <w:spacing w:line="480" w:lineRule="auto"/>
        <w:ind w:firstLine="720"/>
        <w:rPr>
          <w:sz w:val="24"/>
          <w:szCs w:val="24"/>
        </w:rPr>
      </w:pPr>
    </w:p>
    <w:p w14:paraId="03E30222" w14:textId="77777777" w:rsidR="001366E2" w:rsidRDefault="001366E2">
      <w:pPr>
        <w:pStyle w:val="Body"/>
        <w:spacing w:line="480" w:lineRule="auto"/>
        <w:ind w:firstLine="720"/>
        <w:rPr>
          <w:sz w:val="24"/>
          <w:szCs w:val="24"/>
        </w:rPr>
      </w:pPr>
    </w:p>
    <w:p w14:paraId="36D5768B" w14:textId="77777777" w:rsidR="001366E2" w:rsidRDefault="001366E2">
      <w:pPr>
        <w:pStyle w:val="Body"/>
        <w:spacing w:line="480" w:lineRule="auto"/>
        <w:ind w:firstLine="720"/>
      </w:pPr>
    </w:p>
    <w:sectPr w:rsidR="001366E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06604" w14:textId="77777777" w:rsidR="005A59EA" w:rsidRDefault="005A59EA">
      <w:r>
        <w:separator/>
      </w:r>
    </w:p>
  </w:endnote>
  <w:endnote w:type="continuationSeparator" w:id="0">
    <w:p w14:paraId="714FC99B" w14:textId="77777777" w:rsidR="005A59EA" w:rsidRDefault="005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DA57" w14:textId="77777777" w:rsidR="001366E2" w:rsidRDefault="001366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03333" w14:textId="77777777" w:rsidR="005A59EA" w:rsidRDefault="005A59EA">
      <w:r>
        <w:separator/>
      </w:r>
    </w:p>
  </w:footnote>
  <w:footnote w:type="continuationSeparator" w:id="0">
    <w:p w14:paraId="6A56E34B" w14:textId="77777777" w:rsidR="005A59EA" w:rsidRDefault="005A5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9C34" w14:textId="77777777" w:rsidR="001366E2" w:rsidRDefault="001366E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6E2"/>
    <w:rsid w:val="001366E2"/>
    <w:rsid w:val="003D1FFC"/>
    <w:rsid w:val="005A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F278C"/>
  <w15:docId w15:val="{1DD97B6E-BDED-BB4C-8C26-B03F6F36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2</cp:revision>
  <dcterms:created xsi:type="dcterms:W3CDTF">2021-09-27T18:34:00Z</dcterms:created>
  <dcterms:modified xsi:type="dcterms:W3CDTF">2021-09-27T18:35:00Z</dcterms:modified>
</cp:coreProperties>
</file>