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B5E891F" w:rsidR="007559BD" w:rsidRDefault="00DB7DAC" w:rsidP="00DB7DAC">
      <w:pPr>
        <w:tabs>
          <w:tab w:val="center" w:pos="4680"/>
          <w:tab w:val="right" w:pos="9360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11/13/20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D. FLAHERTY</w:t>
      </w:r>
    </w:p>
    <w:p w14:paraId="00000003" w14:textId="77777777" w:rsidR="007559BD" w:rsidRDefault="007559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0DBAB9" w14:textId="77777777" w:rsidR="00DB7DAC" w:rsidRDefault="00DB7DA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One place that COVID</w:t>
      </w:r>
      <w:r>
        <w:rPr>
          <w:rFonts w:ascii="Times New Roman" w:eastAsia="Times New Roman" w:hAnsi="Times New Roman" w:cs="Times New Roman"/>
          <w:sz w:val="24"/>
          <w:szCs w:val="24"/>
        </w:rPr>
        <w:t>-19 has impacted the University of Wisconsin-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River Falls is </w:t>
      </w:r>
      <w:r>
        <w:rPr>
          <w:rFonts w:ascii="Times New Roman" w:eastAsia="Times New Roman" w:hAnsi="Times New Roman" w:cs="Times New Roman"/>
          <w:sz w:val="24"/>
          <w:szCs w:val="24"/>
        </w:rPr>
        <w:t>the A</w:t>
      </w:r>
      <w:r>
        <w:rPr>
          <w:rFonts w:ascii="Times New Roman" w:eastAsia="Times New Roman" w:hAnsi="Times New Roman" w:cs="Times New Roman"/>
          <w:sz w:val="24"/>
          <w:szCs w:val="24"/>
        </w:rPr>
        <w:t>rt D</w:t>
      </w:r>
      <w:r>
        <w:rPr>
          <w:rFonts w:ascii="Times New Roman" w:eastAsia="Times New Roman" w:hAnsi="Times New Roman" w:cs="Times New Roman"/>
          <w:sz w:val="24"/>
          <w:szCs w:val="24"/>
        </w:rPr>
        <w:t>epartment.</w:t>
      </w:r>
    </w:p>
    <w:p w14:paraId="24B2AA66" w14:textId="77777777" w:rsidR="00DB7DAC" w:rsidRDefault="00DB7DAC" w:rsidP="00DB7DAC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Eoin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Breadon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(Ow-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-a-don), A</w:t>
      </w:r>
      <w:r>
        <w:rPr>
          <w:rFonts w:ascii="Times New Roman" w:eastAsia="Times New Roman" w:hAnsi="Times New Roman" w:cs="Times New Roman"/>
          <w:sz w:val="24"/>
          <w:szCs w:val="24"/>
        </w:rPr>
        <w:t>rt D</w:t>
      </w:r>
      <w:r>
        <w:rPr>
          <w:rFonts w:ascii="Times New Roman" w:eastAsia="Times New Roman" w:hAnsi="Times New Roman" w:cs="Times New Roman"/>
          <w:sz w:val="24"/>
          <w:szCs w:val="24"/>
        </w:rPr>
        <w:t>epartment chair at UWRF, says that there are no plans to schedule any exhibits or visiting artists for the rest of t</w:t>
      </w:r>
      <w:r>
        <w:rPr>
          <w:rFonts w:ascii="Times New Roman" w:eastAsia="Times New Roman" w:hAnsi="Times New Roman" w:cs="Times New Roman"/>
          <w:sz w:val="24"/>
          <w:szCs w:val="24"/>
        </w:rPr>
        <w:t>his semester. Even with all of the limitations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university, the art department is trying to find a happy medium where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can continue </w:t>
      </w:r>
      <w:r>
        <w:rPr>
          <w:rFonts w:ascii="Times New Roman" w:eastAsia="Times New Roman" w:hAnsi="Times New Roman" w:cs="Times New Roman"/>
          <w:sz w:val="24"/>
          <w:szCs w:val="24"/>
        </w:rPr>
        <w:t>work in the classroom.</w:t>
      </w:r>
    </w:p>
    <w:p w14:paraId="00000004" w14:textId="753FDDB3" w:rsidR="007559BD" w:rsidRDefault="00DB7DAC" w:rsidP="00DB7DAC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Breadon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says</w:t>
      </w:r>
      <w:r w:rsidRPr="00DB7DAC">
        <w:rPr>
          <w:rFonts w:ascii="Times New Roman" w:eastAsia="Times New Roman" w:hAnsi="Times New Roman" w:cs="Times New Roman"/>
          <w:sz w:val="24"/>
          <w:szCs w:val="24"/>
        </w:rPr>
        <w:t xml:space="preserve"> he believes that when it’s time to fully open back up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7DAC">
        <w:rPr>
          <w:rFonts w:ascii="Times New Roman" w:eastAsia="Times New Roman" w:hAnsi="Times New Roman" w:cs="Times New Roman"/>
          <w:sz w:val="24"/>
          <w:szCs w:val="24"/>
        </w:rPr>
        <w:t xml:space="preserve"> the art department will be evolved and stronger than ever.</w:t>
      </w:r>
    </w:p>
    <w:p w14:paraId="00000006" w14:textId="79301233" w:rsidR="007559BD" w:rsidRDefault="00DB7DAC" w:rsidP="00DB7DA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-30-</w:t>
      </w:r>
    </w:p>
    <w:p w14:paraId="00000007" w14:textId="77777777" w:rsidR="007559BD" w:rsidRDefault="007559B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7559BD" w:rsidRDefault="007559BD"/>
    <w:sectPr w:rsidR="007559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9BD"/>
    <w:rsid w:val="007559BD"/>
    <w:rsid w:val="00DB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970351"/>
  <w15:docId w15:val="{32918EF8-F5F3-5643-A395-60EF222C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Andris Straumanis</cp:lastModifiedBy>
  <cp:revision>2</cp:revision>
  <dcterms:created xsi:type="dcterms:W3CDTF">2020-11-15T21:51:00Z</dcterms:created>
  <dcterms:modified xsi:type="dcterms:W3CDTF">2020-11-15T21:51:00Z</dcterms:modified>
</cp:coreProperties>
</file>